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918"/>
        <w:gridCol w:w="6732"/>
      </w:tblGrid>
      <w:tr w:rsidR="00472BFA" w:rsidRPr="00472BFA" w:rsidTr="00472BFA">
        <w:trPr>
          <w:trHeight w:val="330"/>
          <w:tblCellSpacing w:w="22" w:type="dxa"/>
          <w:jc w:val="center"/>
        </w:trPr>
        <w:tc>
          <w:tcPr>
            <w:tcW w:w="1410" w:type="dxa"/>
            <w:shd w:val="clear" w:color="auto" w:fill="B9DCFF"/>
            <w:vAlign w:val="center"/>
            <w:hideMark/>
          </w:tcPr>
          <w:p w:rsidR="00472BFA" w:rsidRPr="00472BFA" w:rsidRDefault="00472BFA" w:rsidP="00472B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 w:val="20"/>
              </w:rPr>
              <w:t>標　　題：</w:t>
            </w:r>
          </w:p>
        </w:tc>
        <w:tc>
          <w:tcPr>
            <w:tcW w:w="6105" w:type="dxa"/>
            <w:shd w:val="clear" w:color="auto" w:fill="B9DCFF"/>
            <w:vAlign w:val="center"/>
            <w:hideMark/>
          </w:tcPr>
          <w:p w:rsidR="00472BFA" w:rsidRPr="00472BFA" w:rsidRDefault="00472BFA" w:rsidP="00472BF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990000"/>
                <w:kern w:val="0"/>
                <w:szCs w:val="24"/>
              </w:rPr>
            </w:pPr>
            <w:r w:rsidRPr="00472BFA">
              <w:rPr>
                <w:rFonts w:ascii="Times New Roman" w:eastAsia="新細明體" w:hAnsi="Times New Roman" w:cs="Times New Roman"/>
                <w:b/>
                <w:bCs/>
                <w:color w:val="990000"/>
                <w:kern w:val="0"/>
                <w:szCs w:val="24"/>
              </w:rPr>
              <w:t>健行科技大學校外實習期間學雜費收取說明</w:t>
            </w:r>
          </w:p>
        </w:tc>
      </w:tr>
      <w:tr w:rsidR="00472BFA" w:rsidRPr="00472BFA" w:rsidTr="00472BFA">
        <w:trPr>
          <w:tblCellSpacing w:w="22" w:type="dxa"/>
          <w:jc w:val="center"/>
        </w:trPr>
        <w:tc>
          <w:tcPr>
            <w:tcW w:w="1410" w:type="dxa"/>
            <w:shd w:val="clear" w:color="auto" w:fill="B9DCFF"/>
            <w:vAlign w:val="center"/>
            <w:hideMark/>
          </w:tcPr>
          <w:p w:rsidR="00472BFA" w:rsidRPr="00472BFA" w:rsidRDefault="00472BFA" w:rsidP="00472B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 w:val="20"/>
              </w:rPr>
              <w:t>公告日期：</w:t>
            </w:r>
          </w:p>
        </w:tc>
        <w:tc>
          <w:tcPr>
            <w:tcW w:w="0" w:type="auto"/>
            <w:shd w:val="clear" w:color="auto" w:fill="B9DCFF"/>
            <w:vAlign w:val="center"/>
            <w:hideMark/>
          </w:tcPr>
          <w:p w:rsidR="00472BFA" w:rsidRPr="00472BFA" w:rsidRDefault="00472BFA" w:rsidP="00472BF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 w:val="20"/>
              </w:rPr>
              <w:t>2012/10/26</w:t>
            </w:r>
          </w:p>
        </w:tc>
      </w:tr>
      <w:tr w:rsidR="00472BFA" w:rsidRPr="00472BFA" w:rsidTr="00472BFA">
        <w:trPr>
          <w:tblCellSpacing w:w="22" w:type="dxa"/>
          <w:jc w:val="center"/>
        </w:trPr>
        <w:tc>
          <w:tcPr>
            <w:tcW w:w="1410" w:type="dxa"/>
            <w:shd w:val="clear" w:color="auto" w:fill="B9DCFF"/>
            <w:vAlign w:val="center"/>
            <w:hideMark/>
          </w:tcPr>
          <w:p w:rsidR="00472BFA" w:rsidRPr="00472BFA" w:rsidRDefault="00472BFA" w:rsidP="00472B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 w:val="20"/>
              </w:rPr>
              <w:t>連結網址：</w:t>
            </w:r>
          </w:p>
        </w:tc>
        <w:tc>
          <w:tcPr>
            <w:tcW w:w="0" w:type="auto"/>
            <w:shd w:val="clear" w:color="auto" w:fill="B9DCFF"/>
            <w:vAlign w:val="center"/>
            <w:hideMark/>
          </w:tcPr>
          <w:p w:rsidR="00472BFA" w:rsidRPr="00472BFA" w:rsidRDefault="00472BFA" w:rsidP="00472B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72BFA" w:rsidRPr="00472BFA" w:rsidTr="00472BFA">
        <w:trPr>
          <w:tblCellSpacing w:w="22" w:type="dxa"/>
          <w:jc w:val="center"/>
        </w:trPr>
        <w:tc>
          <w:tcPr>
            <w:tcW w:w="1410" w:type="dxa"/>
            <w:shd w:val="clear" w:color="auto" w:fill="B9DCFF"/>
            <w:hideMark/>
          </w:tcPr>
          <w:p w:rsidR="00472BFA" w:rsidRPr="00472BFA" w:rsidRDefault="00472BFA" w:rsidP="00472B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 w:val="20"/>
              </w:rPr>
              <w:t>公告內容：</w:t>
            </w:r>
          </w:p>
        </w:tc>
        <w:tc>
          <w:tcPr>
            <w:tcW w:w="0" w:type="auto"/>
            <w:shd w:val="clear" w:color="auto" w:fill="B9DCFF"/>
            <w:hideMark/>
          </w:tcPr>
          <w:p w:rsidR="00472BFA" w:rsidRPr="00472BFA" w:rsidRDefault="00472BFA" w:rsidP="00472BF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  <w:p w:rsidR="00472BFA" w:rsidRPr="00472BFA" w:rsidRDefault="00472BFA" w:rsidP="00472BFA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關於本校校外實習期間學雜費，敬請參閱下列說明：</w:t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依教育部台</w:t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(89)</w:t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技二字第</w:t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89044211</w:t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號函：各校學生如全學期均在校外實習者，該學期費用以學費全部、雜費五分之四為收費標準。</w:t>
            </w: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  <w:p w:rsidR="00472BFA" w:rsidRPr="00472BFA" w:rsidRDefault="00472BFA" w:rsidP="00472BF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Cs w:val="24"/>
              </w:rPr>
              <w:t>如有全學期皆在校外實習未返校選課之同學，請至總務處出納組辦理存摺登錄。學校將於期中考後統一辦理退費。</w:t>
            </w:r>
          </w:p>
          <w:p w:rsidR="00472BFA" w:rsidRPr="00472BFA" w:rsidRDefault="00472BFA" w:rsidP="00472BFA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472BFA" w:rsidRPr="00472BFA" w:rsidRDefault="00472BFA" w:rsidP="00472BFA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72BF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160BB" w:rsidRPr="00472BFA" w:rsidRDefault="003160BB"/>
    <w:sectPr w:rsidR="003160BB" w:rsidRPr="00472BFA" w:rsidSect="003160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BFA"/>
    <w:rsid w:val="0005193A"/>
    <w:rsid w:val="00215EA3"/>
    <w:rsid w:val="003160BB"/>
    <w:rsid w:val="00472BFA"/>
    <w:rsid w:val="0055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72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style111">
    <w:name w:val="style111"/>
    <w:basedOn w:val="a0"/>
    <w:rsid w:val="00472BFA"/>
    <w:rPr>
      <w:rFonts w:ascii="Times New Roman" w:hAnsi="Times New Roman" w:cs="Times New Roman" w:hint="default"/>
    </w:rPr>
  </w:style>
  <w:style w:type="paragraph" w:styleId="Web">
    <w:name w:val="Normal (Web)"/>
    <w:basedOn w:val="a"/>
    <w:uiPriority w:val="99"/>
    <w:semiHidden/>
    <w:unhideWhenUsed/>
    <w:rsid w:val="00472B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羢姐</dc:creator>
  <cp:lastModifiedBy>羢姐</cp:lastModifiedBy>
  <cp:revision>1</cp:revision>
  <dcterms:created xsi:type="dcterms:W3CDTF">2016-05-02T02:49:00Z</dcterms:created>
  <dcterms:modified xsi:type="dcterms:W3CDTF">2016-05-02T02:49:00Z</dcterms:modified>
</cp:coreProperties>
</file>